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A7" w:rsidRDefault="007A53A7" w:rsidP="007A53A7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19.05.2020</w:t>
      </w:r>
    </w:p>
    <w:p w:rsidR="007A53A7" w:rsidRDefault="007A53A7" w:rsidP="007A53A7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Литературное чтение</w:t>
      </w:r>
    </w:p>
    <w:p w:rsidR="007A53A7" w:rsidRDefault="007A53A7" w:rsidP="007A53A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53A7">
        <w:rPr>
          <w:rFonts w:ascii="Times New Roman" w:eastAsia="Times New Roman" w:hAnsi="Times New Roman"/>
          <w:sz w:val="24"/>
          <w:szCs w:val="24"/>
          <w:lang w:eastAsia="ru-RU"/>
        </w:rPr>
        <w:t>Знакомство  с разделом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A53A7">
        <w:rPr>
          <w:rFonts w:ascii="Times New Roman" w:eastAsia="Times New Roman" w:hAnsi="Times New Roman"/>
          <w:sz w:val="24"/>
          <w:szCs w:val="24"/>
          <w:lang w:eastAsia="ru-RU"/>
        </w:rPr>
        <w:t>Мифы Древней Греции « Храбрый Персей»</w:t>
      </w:r>
    </w:p>
    <w:p w:rsidR="007A53A7" w:rsidRDefault="007A53A7" w:rsidP="007A53A7">
      <w:pPr>
        <w:spacing w:line="309" w:lineRule="atLeast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Учебник стр.190-199</w:t>
      </w:r>
    </w:p>
    <w:p w:rsidR="007A53A7" w:rsidRDefault="007A53A7" w:rsidP="007A53A7">
      <w:pPr>
        <w:numPr>
          <w:ilvl w:val="0"/>
          <w:numId w:val="1"/>
        </w:numPr>
        <w:spacing w:line="309" w:lineRule="atLeast"/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Прочитай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EF7297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Опиши или нарисуй Медузу Горгону</w:t>
      </w:r>
      <w:bookmarkStart w:id="0" w:name="_GoBack"/>
      <w:bookmarkEnd w:id="0"/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A7"/>
    <w:rsid w:val="007A53A7"/>
    <w:rsid w:val="00EA7667"/>
    <w:rsid w:val="00E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2020-05-15T09:58:00Z</dcterms:created>
  <dcterms:modified xsi:type="dcterms:W3CDTF">2020-05-15T10:19:00Z</dcterms:modified>
</cp:coreProperties>
</file>