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0148">
        <w:rPr>
          <w:color w:val="000000"/>
        </w:rPr>
        <w:t xml:space="preserve">Тема: Симфоническая картина. </w:t>
      </w:r>
      <w:r w:rsidRPr="00DB0148">
        <w:rPr>
          <w:color w:val="000000"/>
        </w:rPr>
        <w:t>«Рапсодию в стиле блюз» Гершвина.</w:t>
      </w:r>
    </w:p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B1BBD" w:rsidRPr="000B1BBD" w:rsidRDefault="000B1BBD" w:rsidP="000B1B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/>
        </w:rPr>
        <w:t xml:space="preserve"> Прочитайте материал и подумайте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0B1BBD">
        <w:rPr>
          <w:rFonts w:ascii="Times New Roman" w:hAnsi="Times New Roman" w:cs="Times New Roman"/>
          <w:b/>
          <w:sz w:val="24"/>
          <w:szCs w:val="24"/>
        </w:rPr>
        <w:t xml:space="preserve">ак должна звучать данная мелодия? </w:t>
      </w:r>
    </w:p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0148">
        <w:rPr>
          <w:color w:val="000000"/>
        </w:rPr>
        <w:t xml:space="preserve">Рапсодия – жанр инструментальной музыки, музыкальное </w:t>
      </w:r>
      <w:proofErr w:type="gramStart"/>
      <w:r w:rsidRPr="00DB0148">
        <w:rPr>
          <w:color w:val="000000"/>
        </w:rPr>
        <w:t>произведение</w:t>
      </w:r>
      <w:proofErr w:type="gramEnd"/>
      <w:r w:rsidRPr="00DB0148">
        <w:rPr>
          <w:color w:val="000000"/>
        </w:rPr>
        <w:t xml:space="preserve"> выстроенное в свободной форме на основе народных мелодий.</w:t>
      </w:r>
    </w:p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0148">
        <w:rPr>
          <w:color w:val="000000"/>
        </w:rPr>
        <w:t>Рапсодия звучит в стиле блюз, разновидностью джаза.</w:t>
      </w:r>
    </w:p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0148">
        <w:rPr>
          <w:color w:val="000000"/>
        </w:rPr>
        <w:t>Блюз – народная песня американских негров с грустным, печальным оттенком.</w:t>
      </w:r>
    </w:p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B0148">
        <w:rPr>
          <w:color w:val="000000"/>
        </w:rPr>
        <w:t xml:space="preserve">Джордж Гершвин родился 26 сентября 1898 года в </w:t>
      </w:r>
      <w:proofErr w:type="gramStart"/>
      <w:r w:rsidR="000B1BBD" w:rsidRPr="00DB0148">
        <w:rPr>
          <w:color w:val="000000"/>
        </w:rPr>
        <w:t>Нью</w:t>
      </w:r>
      <w:r w:rsidRPr="00DB0148">
        <w:rPr>
          <w:color w:val="000000"/>
        </w:rPr>
        <w:t xml:space="preserve"> – йоркском</w:t>
      </w:r>
      <w:proofErr w:type="gramEnd"/>
      <w:r w:rsidRPr="00DB0148">
        <w:rPr>
          <w:color w:val="000000"/>
        </w:rPr>
        <w:t xml:space="preserve"> квартале Бруклина, в семье еврейских эмигрантов из России. Его отец был родом из Санкт-Петербурга. Настоящие имя и фамилия композитора </w:t>
      </w:r>
      <w:proofErr w:type="gramStart"/>
      <w:r w:rsidRPr="00DB0148">
        <w:rPr>
          <w:color w:val="000000"/>
        </w:rPr>
        <w:t>–</w:t>
      </w:r>
      <w:proofErr w:type="spellStart"/>
      <w:r w:rsidRPr="00DB0148">
        <w:rPr>
          <w:color w:val="000000"/>
        </w:rPr>
        <w:t>Я</w:t>
      </w:r>
      <w:proofErr w:type="gramEnd"/>
      <w:r w:rsidRPr="00DB0148">
        <w:rPr>
          <w:color w:val="000000"/>
        </w:rPr>
        <w:t>нкель</w:t>
      </w:r>
      <w:proofErr w:type="spellEnd"/>
      <w:r w:rsidRPr="00DB0148">
        <w:rPr>
          <w:color w:val="000000"/>
        </w:rPr>
        <w:t xml:space="preserve"> </w:t>
      </w:r>
      <w:proofErr w:type="spellStart"/>
      <w:r w:rsidRPr="00DB0148">
        <w:rPr>
          <w:color w:val="000000"/>
        </w:rPr>
        <w:t>Гершовиц</w:t>
      </w:r>
      <w:proofErr w:type="spellEnd"/>
      <w:r w:rsidRPr="00DB0148">
        <w:rPr>
          <w:color w:val="000000"/>
        </w:rPr>
        <w:t>. Был любителем джазовых концертов и в 12 лет начал самостоятельно учиться играть на фортепиано. В 1914 году Гершвин уже профессионально занимался музыкой. В 1924 году Гершвин создал мюзикл «</w:t>
      </w:r>
      <w:proofErr w:type="spellStart"/>
      <w:r w:rsidRPr="00DB0148">
        <w:rPr>
          <w:color w:val="000000"/>
        </w:rPr>
        <w:t>Ledi</w:t>
      </w:r>
      <w:proofErr w:type="spellEnd"/>
      <w:r w:rsidRPr="00DB0148">
        <w:rPr>
          <w:color w:val="000000"/>
        </w:rPr>
        <w:t>, </w:t>
      </w:r>
      <w:proofErr w:type="spellStart"/>
      <w:r w:rsidRPr="00DB0148">
        <w:rPr>
          <w:color w:val="000000"/>
        </w:rPr>
        <w:t>Bi</w:t>
      </w:r>
      <w:proofErr w:type="spellEnd"/>
      <w:r w:rsidRPr="00DB0148">
        <w:rPr>
          <w:color w:val="000000"/>
        </w:rPr>
        <w:t> </w:t>
      </w:r>
      <w:proofErr w:type="spellStart"/>
      <w:r w:rsidRPr="00DB0148">
        <w:rPr>
          <w:color w:val="000000"/>
        </w:rPr>
        <w:t>Good</w:t>
      </w:r>
      <w:proofErr w:type="spellEnd"/>
      <w:r w:rsidRPr="00DB0148">
        <w:rPr>
          <w:color w:val="000000"/>
        </w:rPr>
        <w:t xml:space="preserve">», который стал первым настоящим успехом композитора на Бродвее. Самой масштабной и </w:t>
      </w:r>
      <w:proofErr w:type="gramStart"/>
      <w:r w:rsidRPr="00DB0148">
        <w:rPr>
          <w:color w:val="000000"/>
        </w:rPr>
        <w:t>амбициозной</w:t>
      </w:r>
      <w:proofErr w:type="gramEnd"/>
      <w:r w:rsidRPr="00DB0148">
        <w:rPr>
          <w:color w:val="000000"/>
        </w:rPr>
        <w:t xml:space="preserve"> оперой в </w:t>
      </w:r>
      <w:r w:rsidRPr="00DB0148">
        <w:rPr>
          <w:color w:val="000000"/>
        </w:rPr>
        <w:t>биографии</w:t>
      </w:r>
      <w:r w:rsidRPr="00DB0148">
        <w:rPr>
          <w:color w:val="000000"/>
        </w:rPr>
        <w:t xml:space="preserve"> композитора стала «фольклорная» опера «Порги и </w:t>
      </w:r>
      <w:proofErr w:type="spellStart"/>
      <w:r w:rsidRPr="00DB0148">
        <w:rPr>
          <w:color w:val="000000"/>
        </w:rPr>
        <w:t>Бесс</w:t>
      </w:r>
      <w:proofErr w:type="spellEnd"/>
      <w:r w:rsidRPr="00DB0148">
        <w:rPr>
          <w:color w:val="000000"/>
        </w:rPr>
        <w:t xml:space="preserve">», первая американская национальная опера, поставленная по роману </w:t>
      </w:r>
      <w:proofErr w:type="spellStart"/>
      <w:r w:rsidRPr="00DB0148">
        <w:rPr>
          <w:color w:val="000000"/>
        </w:rPr>
        <w:t>Дюбоса</w:t>
      </w:r>
      <w:proofErr w:type="spellEnd"/>
      <w:r w:rsidRPr="00DB0148">
        <w:rPr>
          <w:color w:val="000000"/>
        </w:rPr>
        <w:t xml:space="preserve"> </w:t>
      </w:r>
      <w:proofErr w:type="spellStart"/>
      <w:r w:rsidRPr="00DB0148">
        <w:rPr>
          <w:color w:val="000000"/>
        </w:rPr>
        <w:t>Хейворда</w:t>
      </w:r>
      <w:proofErr w:type="spellEnd"/>
      <w:r w:rsidRPr="00DB0148">
        <w:rPr>
          <w:color w:val="000000"/>
        </w:rPr>
        <w:t xml:space="preserve">, на сюжет из жизни чернокожих жителей юга США, в 1935 </w:t>
      </w:r>
      <w:r w:rsidR="000B1BBD" w:rsidRPr="00DB0148">
        <w:rPr>
          <w:color w:val="000000"/>
        </w:rPr>
        <w:t>году. Джордж</w:t>
      </w:r>
      <w:r w:rsidRPr="00DB0148">
        <w:rPr>
          <w:color w:val="000000"/>
        </w:rPr>
        <w:t xml:space="preserve"> Гершвин считается джазовым композитором. </w:t>
      </w:r>
    </w:p>
    <w:p w:rsidR="00DB0148" w:rsidRPr="00DB0148" w:rsidRDefault="00DB0148" w:rsidP="00DB014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B0148" w:rsidRPr="00DB0148" w:rsidRDefault="00DB0148" w:rsidP="00DB014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0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Гершвин считал, что «Рапсодия» написанная в джазовом стиле, но принадлежит к серьезно</w:t>
      </w:r>
      <w:r w:rsidR="000B1B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музыке. </w:t>
      </w:r>
      <w:proofErr w:type="spellStart"/>
      <w:r w:rsidR="000B1B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Импровизированность</w:t>
      </w:r>
      <w:proofErr w:type="spellEnd"/>
      <w:r w:rsidR="000B1B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DB0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заимствованная у джазовых музыкантов, - главная черта этого сочинения – сочетается с принципами развития европейского классического симфоджаза.</w:t>
      </w:r>
    </w:p>
    <w:p w:rsidR="00DB0148" w:rsidRPr="00DB0148" w:rsidRDefault="00DB0148" w:rsidP="00DB0148">
      <w:pPr>
        <w:pStyle w:val="a5"/>
        <w:spacing w:line="216" w:lineRule="auto"/>
        <w:textAlignment w:val="baseline"/>
        <w:rPr>
          <w:color w:val="996633"/>
        </w:rPr>
      </w:pPr>
      <w:r w:rsidRPr="00DB0148">
        <w:rPr>
          <w:rFonts w:eastAsiaTheme="minorEastAsia"/>
          <w:iCs/>
          <w:color w:val="000000" w:themeColor="text1"/>
        </w:rPr>
        <w:t xml:space="preserve">Произведение должно было называться «Американская рапсодия», известное нам название «Рапсодия в блюзовых тонах» было подсказано братом композитора </w:t>
      </w:r>
      <w:proofErr w:type="spellStart"/>
      <w:r w:rsidRPr="00DB0148">
        <w:rPr>
          <w:rFonts w:eastAsiaTheme="minorEastAsia"/>
          <w:iCs/>
          <w:color w:val="000000" w:themeColor="text1"/>
        </w:rPr>
        <w:t>Айрой</w:t>
      </w:r>
      <w:proofErr w:type="spellEnd"/>
      <w:r w:rsidRPr="00DB0148">
        <w:rPr>
          <w:rFonts w:eastAsiaTheme="minorEastAsia"/>
          <w:iCs/>
          <w:color w:val="000000" w:themeColor="text1"/>
        </w:rPr>
        <w:t xml:space="preserve"> Гершвином, после посещения им художественной выставки </w:t>
      </w:r>
      <w:hyperlink r:id="rId6" w:history="1">
        <w:r w:rsidRPr="00DB0148">
          <w:rPr>
            <w:rStyle w:val="a4"/>
            <w:rFonts w:eastAsiaTheme="minorEastAsia"/>
            <w:iCs/>
            <w:color w:val="000000" w:themeColor="text1"/>
          </w:rPr>
          <w:t xml:space="preserve">Джеймса </w:t>
        </w:r>
      </w:hyperlink>
      <w:hyperlink r:id="rId7" w:history="1">
        <w:proofErr w:type="spellStart"/>
        <w:r w:rsidRPr="00DB0148">
          <w:rPr>
            <w:rStyle w:val="a4"/>
            <w:rFonts w:eastAsiaTheme="minorEastAsia"/>
            <w:iCs/>
            <w:color w:val="000000" w:themeColor="text1"/>
          </w:rPr>
          <w:t>Макнейла</w:t>
        </w:r>
        <w:proofErr w:type="spellEnd"/>
      </w:hyperlink>
      <w:hyperlink r:id="rId8" w:history="1">
        <w:r w:rsidRPr="00DB0148">
          <w:rPr>
            <w:rStyle w:val="a4"/>
            <w:rFonts w:eastAsiaTheme="minorEastAsia"/>
            <w:iCs/>
            <w:color w:val="000000" w:themeColor="text1"/>
          </w:rPr>
          <w:t xml:space="preserve"> </w:t>
        </w:r>
      </w:hyperlink>
      <w:hyperlink r:id="rId9" w:history="1">
        <w:proofErr w:type="spellStart"/>
        <w:r w:rsidRPr="00DB0148">
          <w:rPr>
            <w:rStyle w:val="a4"/>
            <w:rFonts w:eastAsiaTheme="minorEastAsia"/>
            <w:iCs/>
            <w:color w:val="000000" w:themeColor="text1"/>
          </w:rPr>
          <w:t>Уистлера</w:t>
        </w:r>
        <w:proofErr w:type="spellEnd"/>
      </w:hyperlink>
    </w:p>
    <w:p w:rsidR="00DB0148" w:rsidRPr="00DB0148" w:rsidRDefault="00DB0148" w:rsidP="00DB014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0148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Русское название данного произведения «Голубая рапсодия» возникло под влиянием первичного значения английского слова </w:t>
      </w:r>
      <w:proofErr w:type="spellStart"/>
      <w:r w:rsidRPr="00DB0148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blue</w:t>
      </w:r>
      <w:proofErr w:type="spellEnd"/>
      <w:r w:rsidRPr="00DB0148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, которое обозначает не только «</w:t>
      </w:r>
      <w:proofErr w:type="gramStart"/>
      <w:r w:rsidRPr="00DB0148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синий</w:t>
      </w:r>
      <w:proofErr w:type="gramEnd"/>
      <w:r w:rsidRPr="00DB0148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, голубой», но и «грустный, печальный». Поэтому и само слово </w:t>
      </w:r>
      <w:hyperlink r:id="rId10" w:history="1">
        <w:r w:rsidRPr="00DB0148">
          <w:rPr>
            <w:rStyle w:val="a4"/>
            <w:rFonts w:ascii="Times New Roman" w:eastAsiaTheme="minorEastAsia" w:hAnsi="Times New Roman" w:cs="Times New Roman"/>
            <w:iCs/>
            <w:color w:val="000000" w:themeColor="text1"/>
            <w:sz w:val="24"/>
            <w:szCs w:val="24"/>
          </w:rPr>
          <w:t>блюз</w:t>
        </w:r>
      </w:hyperlink>
      <w:r w:rsidRPr="00DB0148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буквально обозначает «грустная мелодия», «тоска», «печаль».</w:t>
      </w:r>
    </w:p>
    <w:p w:rsidR="000B1BBD" w:rsidRDefault="000B1BBD" w:rsidP="00DB014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 размышления жду на почту</w:t>
      </w:r>
    </w:p>
    <w:p w:rsidR="000B1BBD" w:rsidRPr="000B1BBD" w:rsidRDefault="000B1BBD" w:rsidP="00DB014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1" w:history="1">
        <w:r w:rsidRPr="00196D5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verarakunowa</w:t>
        </w:r>
        <w:r w:rsidRPr="000B1BB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196D5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Pr="000B1BB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196D5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0B1BBD" w:rsidRPr="000B1BBD" w:rsidRDefault="000B1BBD" w:rsidP="00DB014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0B1BBD" w:rsidRPr="00DB0148" w:rsidRDefault="000B1BBD">
      <w:pPr>
        <w:rPr>
          <w:rFonts w:ascii="Times New Roman" w:hAnsi="Times New Roman" w:cs="Times New Roman"/>
          <w:sz w:val="24"/>
          <w:szCs w:val="24"/>
        </w:rPr>
      </w:pPr>
    </w:p>
    <w:sectPr w:rsidR="000B1BBD" w:rsidRPr="00DB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D79E3"/>
    <w:multiLevelType w:val="hybridMultilevel"/>
    <w:tmpl w:val="A156DEC2"/>
    <w:lvl w:ilvl="0" w:tplc="3BDE3FF2">
      <w:start w:val="1"/>
      <w:numFmt w:val="bullet"/>
      <w:lvlText w:val="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80F2A4" w:tentative="1">
      <w:start w:val="1"/>
      <w:numFmt w:val="bullet"/>
      <w:lvlText w:val="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764D9C" w:tentative="1">
      <w:start w:val="1"/>
      <w:numFmt w:val="bullet"/>
      <w:lvlText w:val="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64932" w:tentative="1">
      <w:start w:val="1"/>
      <w:numFmt w:val="bullet"/>
      <w:lvlText w:val="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F073B2" w:tentative="1">
      <w:start w:val="1"/>
      <w:numFmt w:val="bullet"/>
      <w:lvlText w:val="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0627B6" w:tentative="1">
      <w:start w:val="1"/>
      <w:numFmt w:val="bullet"/>
      <w:lvlText w:val="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02A2AC" w:tentative="1">
      <w:start w:val="1"/>
      <w:numFmt w:val="bullet"/>
      <w:lvlText w:val="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4EA874" w:tentative="1">
      <w:start w:val="1"/>
      <w:numFmt w:val="bullet"/>
      <w:lvlText w:val="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EE0B86" w:tentative="1">
      <w:start w:val="1"/>
      <w:numFmt w:val="bullet"/>
      <w:lvlText w:val="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48"/>
    <w:rsid w:val="000B1BBD"/>
    <w:rsid w:val="0094531A"/>
    <w:rsid w:val="00DB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B01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01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B01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01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61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3%D0%B8%D1%81%D1%82%D0%BB%D0%B5%D1%80,_%D0%94%D0%B6%D0%B5%D0%B9%D0%BC%D1%81_%D0%AD%D0%B1%D0%B1%D0%BE%D1%82_%D0%9C%D0%B0%D0%BA-%D0%9D%D0%B5%D0%B9%D0%B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3%D0%B8%D1%81%D1%82%D0%BB%D0%B5%D1%80,_%D0%94%D0%B6%D0%B5%D0%B9%D0%BC%D1%81_%D0%AD%D0%B1%D0%B1%D0%BE%D1%82_%D0%9C%D0%B0%D0%BA-%D0%9D%D0%B5%D0%B9%D0%B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3%D0%B8%D1%81%D1%82%D0%BB%D0%B5%D1%80,_%D0%94%D0%B6%D0%B5%D0%B9%D0%BC%D1%81_%D0%AD%D0%B1%D0%B1%D0%BE%D1%82_%D0%9C%D0%B0%D0%BA-%D0%9D%D0%B5%D0%B9%D0%BB" TargetMode="External"/><Relationship Id="rId11" Type="http://schemas.openxmlformats.org/officeDocument/2006/relationships/hyperlink" Target="mailto:verarakunow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91%D0%BB%D1%8E%D0%B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3%D0%B8%D1%81%D1%82%D0%BB%D0%B5%D1%80,_%D0%94%D0%B6%D0%B5%D0%B9%D0%BC%D1%81_%D0%AD%D0%B1%D0%B1%D0%BE%D1%82_%D0%9C%D0%B0%D0%BA-%D0%9D%D0%B5%D0%B9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2020-05-14T08:34:00Z</dcterms:created>
  <dcterms:modified xsi:type="dcterms:W3CDTF">2020-05-14T08:47:00Z</dcterms:modified>
</cp:coreProperties>
</file>