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195" w:rsidRPr="00A65195" w:rsidRDefault="00A65195">
      <w:pPr>
        <w:rPr>
          <w:b/>
          <w:sz w:val="24"/>
          <w:szCs w:val="24"/>
          <w:lang w:eastAsia="en-US"/>
        </w:rPr>
      </w:pPr>
      <w:r w:rsidRPr="00A65195">
        <w:rPr>
          <w:sz w:val="24"/>
          <w:szCs w:val="24"/>
        </w:rPr>
        <w:t xml:space="preserve">Тема: </w:t>
      </w:r>
      <w:r w:rsidRPr="00A65195">
        <w:rPr>
          <w:sz w:val="24"/>
          <w:szCs w:val="24"/>
          <w:lang w:eastAsia="en-US"/>
        </w:rPr>
        <w:t>Животноводство</w:t>
      </w:r>
      <w:r w:rsidRPr="00A65195">
        <w:rPr>
          <w:sz w:val="24"/>
          <w:szCs w:val="24"/>
          <w:lang w:eastAsia="en-US"/>
        </w:rPr>
        <w:t>.</w:t>
      </w:r>
      <w:r w:rsidRPr="00A65195">
        <w:rPr>
          <w:b/>
          <w:sz w:val="24"/>
          <w:szCs w:val="24"/>
          <w:lang w:eastAsia="en-US"/>
        </w:rPr>
        <w:t xml:space="preserve"> (47)</w:t>
      </w:r>
    </w:p>
    <w:p w:rsidR="00440D3E" w:rsidRPr="00A65195" w:rsidRDefault="00A65195">
      <w:pPr>
        <w:rPr>
          <w:sz w:val="24"/>
          <w:szCs w:val="24"/>
          <w:lang w:eastAsia="en-US"/>
        </w:rPr>
      </w:pPr>
      <w:r w:rsidRPr="00A65195">
        <w:rPr>
          <w:b/>
          <w:sz w:val="24"/>
          <w:szCs w:val="24"/>
          <w:lang w:eastAsia="en-US"/>
        </w:rPr>
        <w:t>Практическая работа 17</w:t>
      </w:r>
      <w:r w:rsidRPr="00A65195">
        <w:rPr>
          <w:sz w:val="24"/>
          <w:szCs w:val="24"/>
          <w:lang w:eastAsia="en-US"/>
        </w:rPr>
        <w:t>. Определение главных районов животноводства в России</w:t>
      </w:r>
      <w:r w:rsidRPr="00A65195">
        <w:rPr>
          <w:sz w:val="24"/>
          <w:szCs w:val="24"/>
          <w:lang w:eastAsia="en-US"/>
        </w:rPr>
        <w:t>.</w:t>
      </w:r>
    </w:p>
    <w:p w:rsidR="00A65195" w:rsidRPr="00A65195" w:rsidRDefault="00A65195">
      <w:pPr>
        <w:rPr>
          <w:sz w:val="24"/>
          <w:szCs w:val="24"/>
          <w:lang w:eastAsia="en-US"/>
        </w:rPr>
      </w:pPr>
      <w:r w:rsidRPr="00A65195">
        <w:rPr>
          <w:sz w:val="24"/>
          <w:szCs w:val="24"/>
          <w:lang w:eastAsia="en-US"/>
        </w:rPr>
        <w:t xml:space="preserve"> Изучите параграф 47.</w:t>
      </w:r>
    </w:p>
    <w:p w:rsidR="00A65195" w:rsidRPr="00A65195" w:rsidRDefault="00A65195">
      <w:pPr>
        <w:rPr>
          <w:sz w:val="24"/>
          <w:szCs w:val="24"/>
          <w:lang w:eastAsia="en-US"/>
        </w:rPr>
      </w:pPr>
      <w:r w:rsidRPr="00A65195">
        <w:rPr>
          <w:sz w:val="24"/>
          <w:szCs w:val="24"/>
          <w:lang w:eastAsia="en-US"/>
        </w:rPr>
        <w:t>Выполните практическую работу</w:t>
      </w:r>
    </w:p>
    <w:p w:rsidR="00A65195" w:rsidRPr="00A65195" w:rsidRDefault="00A65195">
      <w:pPr>
        <w:rPr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870"/>
        <w:gridCol w:w="2870"/>
        <w:gridCol w:w="2870"/>
      </w:tblGrid>
      <w:tr w:rsidR="00A65195" w:rsidRPr="00A65195" w:rsidTr="00495662">
        <w:trPr>
          <w:trHeight w:val="368"/>
        </w:trPr>
        <w:tc>
          <w:tcPr>
            <w:tcW w:w="2870" w:type="dxa"/>
          </w:tcPr>
          <w:p w:rsidR="00A65195" w:rsidRPr="00A65195" w:rsidRDefault="00A65195">
            <w:pPr>
              <w:rPr>
                <w:sz w:val="24"/>
                <w:szCs w:val="24"/>
              </w:rPr>
            </w:pPr>
            <w:r w:rsidRPr="00A65195">
              <w:rPr>
                <w:sz w:val="24"/>
                <w:szCs w:val="24"/>
              </w:rPr>
              <w:t>Отрасль животноводства</w:t>
            </w:r>
          </w:p>
        </w:tc>
        <w:tc>
          <w:tcPr>
            <w:tcW w:w="2870" w:type="dxa"/>
          </w:tcPr>
          <w:p w:rsidR="00A65195" w:rsidRPr="00A65195" w:rsidRDefault="00A65195">
            <w:pPr>
              <w:rPr>
                <w:sz w:val="24"/>
                <w:szCs w:val="24"/>
              </w:rPr>
            </w:pPr>
            <w:r w:rsidRPr="00A65195">
              <w:rPr>
                <w:sz w:val="24"/>
                <w:szCs w:val="24"/>
              </w:rPr>
              <w:t>особенности</w:t>
            </w:r>
          </w:p>
        </w:tc>
        <w:tc>
          <w:tcPr>
            <w:tcW w:w="2870" w:type="dxa"/>
          </w:tcPr>
          <w:p w:rsidR="00A65195" w:rsidRPr="00A65195" w:rsidRDefault="00A65195">
            <w:pPr>
              <w:rPr>
                <w:sz w:val="24"/>
                <w:szCs w:val="24"/>
              </w:rPr>
            </w:pPr>
            <w:r w:rsidRPr="00A65195">
              <w:rPr>
                <w:sz w:val="24"/>
                <w:szCs w:val="24"/>
              </w:rPr>
              <w:t>Районы распространения</w:t>
            </w:r>
          </w:p>
        </w:tc>
      </w:tr>
      <w:tr w:rsidR="00A65195" w:rsidRPr="00A65195" w:rsidTr="00495662">
        <w:trPr>
          <w:trHeight w:val="368"/>
        </w:trPr>
        <w:tc>
          <w:tcPr>
            <w:tcW w:w="2870" w:type="dxa"/>
          </w:tcPr>
          <w:p w:rsidR="00A65195" w:rsidRPr="00A65195" w:rsidRDefault="00A65195">
            <w:pPr>
              <w:rPr>
                <w:sz w:val="24"/>
                <w:szCs w:val="24"/>
              </w:rPr>
            </w:pPr>
            <w:r w:rsidRPr="00A65195">
              <w:rPr>
                <w:sz w:val="24"/>
                <w:szCs w:val="24"/>
              </w:rPr>
              <w:t>Скотоводство</w:t>
            </w:r>
            <w:r>
              <w:rPr>
                <w:sz w:val="24"/>
                <w:szCs w:val="24"/>
              </w:rPr>
              <w:t>:</w:t>
            </w:r>
            <w:bookmarkStart w:id="0" w:name="_GoBack"/>
            <w:bookmarkEnd w:id="0"/>
          </w:p>
          <w:p w:rsidR="00A65195" w:rsidRPr="00A65195" w:rsidRDefault="00A65195">
            <w:pPr>
              <w:rPr>
                <w:sz w:val="24"/>
                <w:szCs w:val="24"/>
              </w:rPr>
            </w:pPr>
            <w:r w:rsidRPr="00A65195">
              <w:rPr>
                <w:sz w:val="24"/>
                <w:szCs w:val="24"/>
              </w:rPr>
              <w:t>Молочное</w:t>
            </w:r>
          </w:p>
          <w:p w:rsidR="00A65195" w:rsidRPr="00A65195" w:rsidRDefault="00A65195">
            <w:pPr>
              <w:rPr>
                <w:sz w:val="24"/>
                <w:szCs w:val="24"/>
              </w:rPr>
            </w:pPr>
          </w:p>
          <w:p w:rsidR="00A65195" w:rsidRPr="00A65195" w:rsidRDefault="00A65195">
            <w:pPr>
              <w:rPr>
                <w:sz w:val="24"/>
                <w:szCs w:val="24"/>
              </w:rPr>
            </w:pPr>
          </w:p>
          <w:p w:rsidR="00A65195" w:rsidRPr="00A65195" w:rsidRDefault="00A65195">
            <w:pPr>
              <w:rPr>
                <w:sz w:val="24"/>
                <w:szCs w:val="24"/>
              </w:rPr>
            </w:pPr>
            <w:r w:rsidRPr="00A65195">
              <w:rPr>
                <w:sz w:val="24"/>
                <w:szCs w:val="24"/>
              </w:rPr>
              <w:t xml:space="preserve">Мясное </w:t>
            </w:r>
          </w:p>
        </w:tc>
        <w:tc>
          <w:tcPr>
            <w:tcW w:w="2870" w:type="dxa"/>
          </w:tcPr>
          <w:p w:rsidR="00A65195" w:rsidRPr="00A65195" w:rsidRDefault="00A65195">
            <w:pPr>
              <w:rPr>
                <w:sz w:val="24"/>
                <w:szCs w:val="24"/>
              </w:rPr>
            </w:pPr>
          </w:p>
          <w:p w:rsidR="00A65195" w:rsidRPr="00A65195" w:rsidRDefault="00A65195">
            <w:pPr>
              <w:rPr>
                <w:sz w:val="24"/>
                <w:szCs w:val="24"/>
              </w:rPr>
            </w:pPr>
            <w:r w:rsidRPr="00A65195">
              <w:rPr>
                <w:sz w:val="24"/>
                <w:szCs w:val="24"/>
              </w:rPr>
              <w:t>Необходимы сочные корма</w:t>
            </w:r>
          </w:p>
          <w:p w:rsidR="00A65195" w:rsidRPr="00A65195" w:rsidRDefault="00A65195">
            <w:pPr>
              <w:rPr>
                <w:sz w:val="24"/>
                <w:szCs w:val="24"/>
              </w:rPr>
            </w:pPr>
          </w:p>
          <w:p w:rsidR="00A65195" w:rsidRPr="00A65195" w:rsidRDefault="00A65195">
            <w:pPr>
              <w:rPr>
                <w:sz w:val="24"/>
                <w:szCs w:val="24"/>
              </w:rPr>
            </w:pPr>
          </w:p>
          <w:p w:rsidR="00A65195" w:rsidRPr="00A65195" w:rsidRDefault="00A65195">
            <w:pPr>
              <w:rPr>
                <w:sz w:val="24"/>
                <w:szCs w:val="24"/>
              </w:rPr>
            </w:pPr>
            <w:r w:rsidRPr="00A65195">
              <w:rPr>
                <w:sz w:val="24"/>
                <w:szCs w:val="24"/>
              </w:rPr>
              <w:t>Нужны грубые корма и концентраты</w:t>
            </w:r>
          </w:p>
        </w:tc>
        <w:tc>
          <w:tcPr>
            <w:tcW w:w="2870" w:type="dxa"/>
          </w:tcPr>
          <w:p w:rsidR="00A65195" w:rsidRPr="00A65195" w:rsidRDefault="00A65195">
            <w:pPr>
              <w:rPr>
                <w:sz w:val="24"/>
                <w:szCs w:val="24"/>
              </w:rPr>
            </w:pPr>
          </w:p>
          <w:p w:rsidR="00A65195" w:rsidRPr="00A65195" w:rsidRDefault="00A65195">
            <w:pPr>
              <w:rPr>
                <w:sz w:val="24"/>
                <w:szCs w:val="24"/>
              </w:rPr>
            </w:pPr>
            <w:r w:rsidRPr="00A65195">
              <w:rPr>
                <w:sz w:val="24"/>
                <w:szCs w:val="24"/>
              </w:rPr>
              <w:t>Север и Северо-Запад европейской части России, пригороды</w:t>
            </w:r>
          </w:p>
          <w:p w:rsidR="00A65195" w:rsidRPr="00A65195" w:rsidRDefault="00A65195">
            <w:pPr>
              <w:rPr>
                <w:sz w:val="24"/>
                <w:szCs w:val="24"/>
              </w:rPr>
            </w:pPr>
            <w:r w:rsidRPr="00A65195">
              <w:rPr>
                <w:sz w:val="24"/>
                <w:szCs w:val="24"/>
              </w:rPr>
              <w:t>Степи Европейского Юга, Урала. Поволжья, Сибири</w:t>
            </w:r>
          </w:p>
        </w:tc>
      </w:tr>
      <w:tr w:rsidR="00A65195" w:rsidRPr="00A65195" w:rsidTr="00495662">
        <w:trPr>
          <w:trHeight w:val="368"/>
        </w:trPr>
        <w:tc>
          <w:tcPr>
            <w:tcW w:w="2870" w:type="dxa"/>
          </w:tcPr>
          <w:p w:rsidR="00A65195" w:rsidRPr="00A65195" w:rsidRDefault="00A65195">
            <w:pPr>
              <w:rPr>
                <w:sz w:val="24"/>
                <w:szCs w:val="24"/>
              </w:rPr>
            </w:pPr>
            <w:r w:rsidRPr="00A65195">
              <w:rPr>
                <w:sz w:val="24"/>
                <w:szCs w:val="24"/>
              </w:rPr>
              <w:t xml:space="preserve">Свиноводство </w:t>
            </w:r>
          </w:p>
        </w:tc>
        <w:tc>
          <w:tcPr>
            <w:tcW w:w="2870" w:type="dxa"/>
          </w:tcPr>
          <w:p w:rsidR="00A65195" w:rsidRPr="00A65195" w:rsidRDefault="00A65195">
            <w:pPr>
              <w:rPr>
                <w:sz w:val="24"/>
                <w:szCs w:val="24"/>
              </w:rPr>
            </w:pPr>
          </w:p>
        </w:tc>
        <w:tc>
          <w:tcPr>
            <w:tcW w:w="2870" w:type="dxa"/>
          </w:tcPr>
          <w:p w:rsidR="00A65195" w:rsidRPr="00A65195" w:rsidRDefault="00A65195">
            <w:pPr>
              <w:rPr>
                <w:sz w:val="24"/>
                <w:szCs w:val="24"/>
              </w:rPr>
            </w:pPr>
          </w:p>
        </w:tc>
      </w:tr>
      <w:tr w:rsidR="00A65195" w:rsidRPr="00A65195" w:rsidTr="00495662">
        <w:trPr>
          <w:trHeight w:val="368"/>
        </w:trPr>
        <w:tc>
          <w:tcPr>
            <w:tcW w:w="2870" w:type="dxa"/>
          </w:tcPr>
          <w:p w:rsidR="00A65195" w:rsidRPr="00A65195" w:rsidRDefault="00A65195">
            <w:pPr>
              <w:rPr>
                <w:sz w:val="24"/>
                <w:szCs w:val="24"/>
              </w:rPr>
            </w:pPr>
            <w:r w:rsidRPr="00A65195">
              <w:rPr>
                <w:sz w:val="24"/>
                <w:szCs w:val="24"/>
              </w:rPr>
              <w:t xml:space="preserve">Овцеводство </w:t>
            </w:r>
          </w:p>
        </w:tc>
        <w:tc>
          <w:tcPr>
            <w:tcW w:w="2870" w:type="dxa"/>
          </w:tcPr>
          <w:p w:rsidR="00A65195" w:rsidRPr="00A65195" w:rsidRDefault="00A65195">
            <w:pPr>
              <w:rPr>
                <w:sz w:val="24"/>
                <w:szCs w:val="24"/>
              </w:rPr>
            </w:pPr>
          </w:p>
        </w:tc>
        <w:tc>
          <w:tcPr>
            <w:tcW w:w="2870" w:type="dxa"/>
          </w:tcPr>
          <w:p w:rsidR="00A65195" w:rsidRPr="00A65195" w:rsidRDefault="00A65195">
            <w:pPr>
              <w:rPr>
                <w:sz w:val="24"/>
                <w:szCs w:val="24"/>
              </w:rPr>
            </w:pPr>
          </w:p>
        </w:tc>
      </w:tr>
      <w:tr w:rsidR="00A65195" w:rsidRPr="00A65195" w:rsidTr="00495662">
        <w:trPr>
          <w:trHeight w:val="368"/>
        </w:trPr>
        <w:tc>
          <w:tcPr>
            <w:tcW w:w="2870" w:type="dxa"/>
          </w:tcPr>
          <w:p w:rsidR="00A65195" w:rsidRPr="00A65195" w:rsidRDefault="00A65195">
            <w:pPr>
              <w:rPr>
                <w:sz w:val="24"/>
                <w:szCs w:val="24"/>
              </w:rPr>
            </w:pPr>
            <w:r w:rsidRPr="00A65195">
              <w:rPr>
                <w:sz w:val="24"/>
                <w:szCs w:val="24"/>
              </w:rPr>
              <w:t>Домашняя птица</w:t>
            </w:r>
          </w:p>
        </w:tc>
        <w:tc>
          <w:tcPr>
            <w:tcW w:w="2870" w:type="dxa"/>
          </w:tcPr>
          <w:p w:rsidR="00A65195" w:rsidRPr="00A65195" w:rsidRDefault="00A65195">
            <w:pPr>
              <w:rPr>
                <w:sz w:val="24"/>
                <w:szCs w:val="24"/>
              </w:rPr>
            </w:pPr>
          </w:p>
        </w:tc>
        <w:tc>
          <w:tcPr>
            <w:tcW w:w="2870" w:type="dxa"/>
          </w:tcPr>
          <w:p w:rsidR="00A65195" w:rsidRPr="00A65195" w:rsidRDefault="00A65195">
            <w:pPr>
              <w:rPr>
                <w:sz w:val="24"/>
                <w:szCs w:val="24"/>
              </w:rPr>
            </w:pPr>
          </w:p>
        </w:tc>
      </w:tr>
      <w:tr w:rsidR="00A65195" w:rsidRPr="00A65195" w:rsidTr="00495662">
        <w:trPr>
          <w:trHeight w:val="368"/>
        </w:trPr>
        <w:tc>
          <w:tcPr>
            <w:tcW w:w="2870" w:type="dxa"/>
          </w:tcPr>
          <w:p w:rsidR="00A65195" w:rsidRPr="00A65195" w:rsidRDefault="00A65195">
            <w:pPr>
              <w:rPr>
                <w:sz w:val="24"/>
                <w:szCs w:val="24"/>
              </w:rPr>
            </w:pPr>
            <w:r w:rsidRPr="00A65195">
              <w:rPr>
                <w:sz w:val="24"/>
                <w:szCs w:val="24"/>
              </w:rPr>
              <w:t xml:space="preserve">Коневодство </w:t>
            </w:r>
          </w:p>
        </w:tc>
        <w:tc>
          <w:tcPr>
            <w:tcW w:w="2870" w:type="dxa"/>
          </w:tcPr>
          <w:p w:rsidR="00A65195" w:rsidRPr="00A65195" w:rsidRDefault="00A65195">
            <w:pPr>
              <w:rPr>
                <w:sz w:val="24"/>
                <w:szCs w:val="24"/>
              </w:rPr>
            </w:pPr>
          </w:p>
        </w:tc>
        <w:tc>
          <w:tcPr>
            <w:tcW w:w="2870" w:type="dxa"/>
          </w:tcPr>
          <w:p w:rsidR="00A65195" w:rsidRPr="00A65195" w:rsidRDefault="00A65195">
            <w:pPr>
              <w:rPr>
                <w:sz w:val="24"/>
                <w:szCs w:val="24"/>
              </w:rPr>
            </w:pPr>
          </w:p>
        </w:tc>
      </w:tr>
    </w:tbl>
    <w:p w:rsidR="00A65195" w:rsidRPr="00A65195" w:rsidRDefault="00A65195">
      <w:pPr>
        <w:rPr>
          <w:sz w:val="24"/>
          <w:szCs w:val="24"/>
        </w:rPr>
      </w:pPr>
      <w:r w:rsidRPr="00A65195">
        <w:rPr>
          <w:sz w:val="24"/>
          <w:szCs w:val="24"/>
        </w:rPr>
        <w:t xml:space="preserve"> Ответы жду на почту</w:t>
      </w:r>
    </w:p>
    <w:p w:rsidR="00A65195" w:rsidRPr="00A65195" w:rsidRDefault="00A65195">
      <w:pPr>
        <w:rPr>
          <w:sz w:val="24"/>
          <w:szCs w:val="24"/>
          <w:lang w:val="en-US"/>
        </w:rPr>
      </w:pPr>
      <w:hyperlink r:id="rId5" w:history="1">
        <w:r w:rsidRPr="00A65195">
          <w:rPr>
            <w:rStyle w:val="a4"/>
            <w:sz w:val="24"/>
            <w:szCs w:val="24"/>
            <w:lang w:val="en-US"/>
          </w:rPr>
          <w:t>verarakunowa@yandex.ru</w:t>
        </w:r>
      </w:hyperlink>
    </w:p>
    <w:p w:rsidR="00A65195" w:rsidRPr="00A65195" w:rsidRDefault="00A65195">
      <w:pPr>
        <w:rPr>
          <w:sz w:val="24"/>
          <w:szCs w:val="24"/>
          <w:lang w:val="en-US"/>
        </w:rPr>
      </w:pPr>
    </w:p>
    <w:sectPr w:rsidR="00A65195" w:rsidRPr="00A65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195"/>
    <w:rsid w:val="00440D3E"/>
    <w:rsid w:val="00A6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1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51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651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1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51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651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9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rakun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2020-05-13T08:04:00Z</dcterms:created>
  <dcterms:modified xsi:type="dcterms:W3CDTF">2020-05-13T08:13:00Z</dcterms:modified>
</cp:coreProperties>
</file>