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372" w:rsidRPr="009147EF" w:rsidRDefault="00753372" w:rsidP="00753372">
      <w:pPr>
        <w:rPr>
          <w:rFonts w:ascii="Times New Roman" w:hAnsi="Times New Roman" w:cs="Times New Roman"/>
        </w:rPr>
      </w:pPr>
      <w:r w:rsidRPr="009147EF">
        <w:rPr>
          <w:rFonts w:ascii="Times New Roman" w:hAnsi="Times New Roman" w:cs="Times New Roman"/>
          <w:b/>
          <w:sz w:val="28"/>
          <w:szCs w:val="28"/>
        </w:rPr>
        <w:t>Тема:</w:t>
      </w:r>
      <w:r w:rsidRPr="009147EF">
        <w:rPr>
          <w:rFonts w:ascii="Times New Roman" w:hAnsi="Times New Roman" w:cs="Times New Roman"/>
          <w:sz w:val="28"/>
          <w:szCs w:val="28"/>
        </w:rPr>
        <w:t xml:space="preserve"> </w:t>
      </w:r>
      <w:r w:rsidRPr="009147EF">
        <w:rPr>
          <w:rFonts w:ascii="Times New Roman" w:eastAsia="Calibri" w:hAnsi="Times New Roman" w:cs="Times New Roman"/>
          <w:sz w:val="24"/>
          <w:szCs w:val="24"/>
        </w:rPr>
        <w:t>Игра «Обгони мяч», «</w:t>
      </w:r>
      <w:r w:rsidR="009147EF" w:rsidRPr="009147EF">
        <w:rPr>
          <w:rFonts w:ascii="Times New Roman" w:eastAsia="Calibri" w:hAnsi="Times New Roman" w:cs="Times New Roman"/>
          <w:sz w:val="24"/>
          <w:szCs w:val="24"/>
        </w:rPr>
        <w:t>Снайперы</w:t>
      </w:r>
      <w:r w:rsidRPr="009147EF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753372" w:rsidRPr="009147EF" w:rsidRDefault="00753372" w:rsidP="0075337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3372" w:rsidRPr="009147EF" w:rsidRDefault="00753372" w:rsidP="00753372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53372" w:rsidRPr="009147EF" w:rsidRDefault="00753372" w:rsidP="00753372">
      <w:pPr>
        <w:pStyle w:val="a4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147EF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9147EF">
        <w:rPr>
          <w:rFonts w:ascii="Times New Roman" w:hAnsi="Times New Roman" w:cs="Times New Roman"/>
          <w:sz w:val="28"/>
          <w:szCs w:val="28"/>
        </w:rPr>
        <w:t xml:space="preserve"> </w:t>
      </w:r>
      <w:r w:rsidRPr="009147EF">
        <w:rPr>
          <w:rFonts w:ascii="Times New Roman" w:hAnsi="Times New Roman" w:cs="Times New Roman"/>
          <w:sz w:val="24"/>
          <w:szCs w:val="24"/>
        </w:rPr>
        <w:t xml:space="preserve">познакомиться с играми </w:t>
      </w:r>
      <w:r w:rsidRPr="009147EF">
        <w:rPr>
          <w:rFonts w:ascii="Times New Roman" w:eastAsia="Calibri" w:hAnsi="Times New Roman" w:cs="Times New Roman"/>
          <w:sz w:val="24"/>
          <w:szCs w:val="24"/>
        </w:rPr>
        <w:t>«Обгони мяч», «</w:t>
      </w:r>
      <w:r w:rsidR="009147EF" w:rsidRPr="009147EF">
        <w:rPr>
          <w:rFonts w:ascii="Times New Roman" w:eastAsia="Calibri" w:hAnsi="Times New Roman" w:cs="Times New Roman"/>
          <w:sz w:val="24"/>
          <w:szCs w:val="24"/>
        </w:rPr>
        <w:t>Снайперы</w:t>
      </w:r>
      <w:r w:rsidRPr="009147EF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9147EF" w:rsidRPr="009147EF" w:rsidRDefault="009147EF" w:rsidP="00753372">
      <w:pPr>
        <w:pStyle w:val="a4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147EF">
        <w:rPr>
          <w:rFonts w:ascii="Times New Roman" w:eastAsia="Calibri" w:hAnsi="Times New Roman" w:cs="Times New Roman"/>
          <w:sz w:val="24"/>
          <w:szCs w:val="24"/>
        </w:rPr>
        <w:t>Задание: разучить игры, что бы их провести с ребятами.</w:t>
      </w:r>
    </w:p>
    <w:p w:rsidR="009147EF" w:rsidRPr="009147EF" w:rsidRDefault="009147EF" w:rsidP="0075337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53372" w:rsidRPr="009147EF" w:rsidRDefault="00753372" w:rsidP="00753372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9147EF" w:rsidRPr="009147EF" w:rsidRDefault="00753372" w:rsidP="009147EF">
      <w:pPr>
        <w:rPr>
          <w:rFonts w:ascii="Times New Roman" w:hAnsi="Times New Roman" w:cs="Times New Roman"/>
        </w:rPr>
      </w:pPr>
      <w:r w:rsidRPr="009147EF">
        <w:rPr>
          <w:rFonts w:ascii="Times New Roman" w:hAnsi="Times New Roman" w:cs="Times New Roman"/>
        </w:rPr>
        <w:t xml:space="preserve"> </w:t>
      </w:r>
      <w:r w:rsidR="009147EF" w:rsidRPr="009147EF">
        <w:rPr>
          <w:rFonts w:ascii="Times New Roman" w:hAnsi="Times New Roman" w:cs="Times New Roman"/>
        </w:rPr>
        <w:t xml:space="preserve">ОБГОНИ МЯЧ </w:t>
      </w:r>
    </w:p>
    <w:p w:rsidR="009147EF" w:rsidRPr="009147EF" w:rsidRDefault="009147EF" w:rsidP="009147EF">
      <w:pPr>
        <w:rPr>
          <w:rFonts w:ascii="Times New Roman" w:hAnsi="Times New Roman" w:cs="Times New Roman"/>
        </w:rPr>
      </w:pPr>
      <w:proofErr w:type="gramStart"/>
      <w:r w:rsidRPr="009147EF">
        <w:rPr>
          <w:rFonts w:ascii="Times New Roman" w:hAnsi="Times New Roman" w:cs="Times New Roman"/>
        </w:rPr>
        <w:t>Играющие встают в круг на расстоянии вытянутой руки, лицом к центру.</w:t>
      </w:r>
      <w:proofErr w:type="gramEnd"/>
      <w:r w:rsidRPr="009147EF">
        <w:rPr>
          <w:rFonts w:ascii="Times New Roman" w:hAnsi="Times New Roman" w:cs="Times New Roman"/>
        </w:rPr>
        <w:t xml:space="preserve"> У одного из игроков в руках мяч, а сзади него стоит водящий. По сигналу учителя дети начинают баскетбольным броском двумя руками от груди (или оговоренным заранее движением) быстро передавать мяч по кругу. Мяч должен побывать в руках у каждого игрока. Водящий бежит в ту же сторону, куда передаётся мяч, и старается обогнать его до того, как он попадёт в руки к тому игроку, который начал игру. Если ему это удаётся, то водящий сменяется, а если нет, то он водит ещё раз.</w:t>
      </w:r>
    </w:p>
    <w:p w:rsidR="009147EF" w:rsidRPr="009147EF" w:rsidRDefault="009147EF" w:rsidP="009147EF">
      <w:pPr>
        <w:rPr>
          <w:rFonts w:ascii="Times New Roman" w:hAnsi="Times New Roman" w:cs="Times New Roman"/>
        </w:rPr>
      </w:pPr>
      <w:r w:rsidRPr="009147EF">
        <w:rPr>
          <w:rFonts w:ascii="Times New Roman" w:hAnsi="Times New Roman" w:cs="Times New Roman"/>
        </w:rPr>
        <w:t xml:space="preserve">        СНАЙПЕРЫ</w:t>
      </w:r>
    </w:p>
    <w:p w:rsidR="009147EF" w:rsidRPr="009147EF" w:rsidRDefault="009147EF" w:rsidP="009147EF">
      <w:pPr>
        <w:rPr>
          <w:rFonts w:ascii="Times New Roman" w:hAnsi="Times New Roman" w:cs="Times New Roman"/>
        </w:rPr>
      </w:pPr>
      <w:r w:rsidRPr="009147EF">
        <w:rPr>
          <w:rFonts w:ascii="Times New Roman" w:hAnsi="Times New Roman" w:cs="Times New Roman"/>
        </w:rPr>
        <w:t>На земле обозначается мишен</w:t>
      </w:r>
      <w:proofErr w:type="gramStart"/>
      <w:r w:rsidRPr="009147EF">
        <w:rPr>
          <w:rFonts w:ascii="Times New Roman" w:hAnsi="Times New Roman" w:cs="Times New Roman"/>
        </w:rPr>
        <w:t>ь-</w:t>
      </w:r>
      <w:proofErr w:type="gramEnd"/>
      <w:r w:rsidRPr="009147EF">
        <w:rPr>
          <w:rFonts w:ascii="Times New Roman" w:hAnsi="Times New Roman" w:cs="Times New Roman"/>
        </w:rPr>
        <w:t xml:space="preserve"> рисуют один в другом три концентрических круга. Расстояние между кругами 2-3 м. В центральный круг становится корзина. </w:t>
      </w:r>
      <w:proofErr w:type="gramStart"/>
      <w:r w:rsidRPr="009147EF">
        <w:rPr>
          <w:rFonts w:ascii="Times New Roman" w:hAnsi="Times New Roman" w:cs="Times New Roman"/>
        </w:rPr>
        <w:t>У играющих в руках шишки или камешки.</w:t>
      </w:r>
      <w:proofErr w:type="gramEnd"/>
      <w:r w:rsidRPr="009147EF">
        <w:rPr>
          <w:rFonts w:ascii="Times New Roman" w:hAnsi="Times New Roman" w:cs="Times New Roman"/>
        </w:rPr>
        <w:t xml:space="preserve"> Они встают за линию наружного круга и по команде руководителя бросают в корзину. </w:t>
      </w:r>
      <w:proofErr w:type="gramStart"/>
      <w:r w:rsidRPr="009147EF">
        <w:rPr>
          <w:rFonts w:ascii="Times New Roman" w:hAnsi="Times New Roman" w:cs="Times New Roman"/>
        </w:rPr>
        <w:t>Попавшие</w:t>
      </w:r>
      <w:proofErr w:type="gramEnd"/>
      <w:r w:rsidRPr="009147EF">
        <w:rPr>
          <w:rFonts w:ascii="Times New Roman" w:hAnsi="Times New Roman" w:cs="Times New Roman"/>
        </w:rPr>
        <w:t xml:space="preserve"> в цель получают 3 очка. Затем все встают за линию среднего круга и снова бросают в корзину. За удачный бросок начисляют 2 очка. Наконец броски проводятся из-за линии внутреннего круга. За попадание-1 очко. Отмечаются самые меткие стрелки.</w:t>
      </w:r>
    </w:p>
    <w:p w:rsidR="00753372" w:rsidRPr="009147EF" w:rsidRDefault="0075337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53372" w:rsidRPr="00914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372"/>
    <w:rsid w:val="00753372"/>
    <w:rsid w:val="009147EF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37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753372"/>
    <w:pPr>
      <w:spacing w:after="0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37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753372"/>
    <w:pPr>
      <w:spacing w:after="0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2020-04-29T09:03:00Z</dcterms:created>
  <dcterms:modified xsi:type="dcterms:W3CDTF">2020-04-29T10:38:00Z</dcterms:modified>
</cp:coreProperties>
</file>