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A9E" w:rsidRDefault="004D6A9E" w:rsidP="004D6A9E">
      <w:pPr>
        <w:pStyle w:val="western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Тема занятия</w:t>
      </w:r>
      <w:r>
        <w:rPr>
          <w:sz w:val="28"/>
          <w:szCs w:val="28"/>
        </w:rPr>
        <w:t xml:space="preserve">: </w:t>
      </w:r>
      <w:r>
        <w:rPr>
          <w:bCs/>
          <w:sz w:val="28"/>
          <w:szCs w:val="28"/>
        </w:rPr>
        <w:t>Весенние подвижные игры</w:t>
      </w:r>
      <w:r>
        <w:rPr>
          <w:bCs/>
          <w:sz w:val="28"/>
          <w:szCs w:val="28"/>
        </w:rPr>
        <w:t xml:space="preserve"> (2</w:t>
      </w:r>
      <w:r>
        <w:rPr>
          <w:bCs/>
          <w:sz w:val="28"/>
          <w:szCs w:val="28"/>
        </w:rPr>
        <w:t xml:space="preserve"> занятие)</w:t>
      </w:r>
    </w:p>
    <w:p w:rsidR="004D6A9E" w:rsidRDefault="004D6A9E" w:rsidP="004D6A9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Цель занятия:</w:t>
      </w:r>
      <w:r>
        <w:rPr>
          <w:rFonts w:ascii="Times New Roman" w:hAnsi="Times New Roman"/>
          <w:bCs/>
          <w:sz w:val="28"/>
          <w:szCs w:val="28"/>
        </w:rPr>
        <w:t xml:space="preserve"> ознакомление с  календарными  играми древней Руси.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каждое время года развлечения были разными.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мы продолжим знакомство с весенними играми</w:t>
      </w:r>
      <w:r w:rsidRPr="004D6A9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древней Руси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6A9E" w:rsidRDefault="004D6A9E" w:rsidP="004D6A9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Знакомимся с подвижной игрой “Ручейки и озера”.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i/>
          <w:sz w:val="28"/>
          <w:szCs w:val="28"/>
        </w:rPr>
        <w:t>Озеро</w:t>
      </w:r>
      <w:r>
        <w:rPr>
          <w:rFonts w:ascii="Times New Roman" w:hAnsi="Times New Roman"/>
          <w:sz w:val="28"/>
          <w:szCs w:val="28"/>
        </w:rPr>
        <w:t xml:space="preserve"> - Замкнутый в берегах большой естественный водоём.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Ручей </w:t>
      </w:r>
      <w:r>
        <w:rPr>
          <w:rFonts w:ascii="Times New Roman" w:hAnsi="Times New Roman"/>
          <w:sz w:val="28"/>
          <w:szCs w:val="28"/>
        </w:rPr>
        <w:t>- Водный поток, текущий струёй.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Правила новой игры «Ручейки и озёра». Для этого предложения нужно расположить </w:t>
      </w:r>
      <w:proofErr w:type="spellStart"/>
      <w:r>
        <w:rPr>
          <w:rFonts w:ascii="Times New Roman" w:hAnsi="Times New Roman"/>
          <w:sz w:val="28"/>
          <w:szCs w:val="28"/>
        </w:rPr>
        <w:t>по-порядку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71"/>
      </w:tblGrid>
      <w:tr w:rsidR="004D6A9E" w:rsidTr="009D1CF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A9E" w:rsidRDefault="004D6A9E" w:rsidP="009D1C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Дети стоят в двух-трёх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колоннах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 одинаковым количеством играющих в разных частях зала – это ручейки. </w:t>
            </w:r>
          </w:p>
        </w:tc>
      </w:tr>
      <w:tr w:rsidR="004D6A9E" w:rsidTr="009D1CF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A9E" w:rsidRDefault="004D6A9E" w:rsidP="009D1C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сигнал «Ручейки побежали!» все бегут друг за другом в разных направлениях (каждый в своей колонне).</w:t>
            </w:r>
          </w:p>
        </w:tc>
      </w:tr>
      <w:tr w:rsidR="004D6A9E" w:rsidTr="009D1CF7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A9E" w:rsidRDefault="004D6A9E" w:rsidP="009D1C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сигнал «Озёра!» игроки останавливаются, берутся за руки и строят круги - озёра. Выигрывают те дети, которые быстрее построят круг.</w:t>
            </w:r>
          </w:p>
        </w:tc>
      </w:tr>
    </w:tbl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Дополнительные Правила игры: 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Бегать надо друг за другом, не выходя из своей колонны. 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Строиться в круг можно только по сигналу ведущей.</w:t>
      </w:r>
    </w:p>
    <w:p w:rsidR="004D6A9E" w:rsidRDefault="004D6A9E" w:rsidP="004D6A9E">
      <w:pPr>
        <w:autoSpaceDE w:val="0"/>
        <w:autoSpaceDN w:val="0"/>
        <w:adjustRightInd w:val="0"/>
        <w:spacing w:after="0" w:line="240" w:lineRule="auto"/>
        <w:jc w:val="both"/>
        <w:rPr>
          <w:rStyle w:val="a3"/>
          <w:i w:val="0"/>
        </w:rPr>
      </w:pPr>
      <w:r>
        <w:rPr>
          <w:rStyle w:val="a3"/>
          <w:i w:val="0"/>
          <w:sz w:val="28"/>
          <w:szCs w:val="28"/>
        </w:rPr>
        <w:t>************************************************************************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 Игра  «КОЛОКОЛЬЧИКИ»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Колокольчик 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Звонок в форме маленького колокола. 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Ударный музыкальный инструмент набор металлических пластинок, звук из которых извлекается ударами деревянных молоточков или при помощи механического устройства.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Травянистое растение с лиловыми или тёмно-голубыми цветками, по форме похожими на маленькие колокола. 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 этой игры есть другое название: «Бубенцы». В чём отличие от колокольчика?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Бубенцы 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Полые металлические шарики с кусочками металла внутри, позванивающие при встряхивании. Бубенцы под дугой.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Жмурки «Жмурки»</w:t>
      </w:r>
      <w:r>
        <w:rPr>
          <w:rFonts w:ascii="Times New Roman" w:hAnsi="Times New Roman"/>
          <w:sz w:val="28"/>
          <w:szCs w:val="28"/>
        </w:rPr>
        <w:t xml:space="preserve"> — старинная игра, которая проводится у всех народов. Она имеет много разновидностей.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Цель игры как можно дольше убегать от «Жмурки»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развивает смелость, координацию движений, чувство пространства,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Это старая русская игра. </w:t>
      </w:r>
      <w:proofErr w:type="gramStart"/>
      <w:r>
        <w:rPr>
          <w:rFonts w:ascii="Times New Roman" w:hAnsi="Times New Roman"/>
          <w:sz w:val="28"/>
          <w:szCs w:val="28"/>
        </w:rPr>
        <w:t>Играющие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встают в круг. На середину выходят двое - один с колокольчиком, а другому завязывают глаза. Все остальные поют:</w:t>
      </w:r>
    </w:p>
    <w:p w:rsidR="004D6A9E" w:rsidRDefault="004D6A9E" w:rsidP="004D6A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Дили-дон, </w:t>
      </w:r>
      <w:proofErr w:type="spellStart"/>
      <w:r>
        <w:rPr>
          <w:rFonts w:ascii="Times New Roman" w:hAnsi="Times New Roman"/>
          <w:sz w:val="28"/>
          <w:szCs w:val="28"/>
        </w:rPr>
        <w:t>дили</w:t>
      </w:r>
      <w:proofErr w:type="spellEnd"/>
      <w:r>
        <w:rPr>
          <w:rFonts w:ascii="Times New Roman" w:hAnsi="Times New Roman"/>
          <w:sz w:val="28"/>
          <w:szCs w:val="28"/>
        </w:rPr>
        <w:t>-дон,</w:t>
      </w:r>
    </w:p>
    <w:p w:rsidR="004D6A9E" w:rsidRDefault="004D6A9E" w:rsidP="004D6A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Отгадай, откуда звон.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После этих слов водящий с завязанными глазами должен по звуку колокольчика поймать игрока. Когда участник с колокольчиком пойман, он становится водящим, а второй игрок становится в общий круг.</w:t>
      </w:r>
    </w:p>
    <w:p w:rsidR="004D6A9E" w:rsidRDefault="004D6A9E" w:rsidP="004D6A9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************************************************************************</w:t>
      </w:r>
    </w:p>
    <w:p w:rsidR="004D6A9E" w:rsidRDefault="004D6A9E" w:rsidP="004D6A9E"/>
    <w:p w:rsidR="004D6A9E" w:rsidRDefault="004D6A9E" w:rsidP="004D6A9E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A7667" w:rsidRDefault="00EA7667"/>
    <w:sectPr w:rsidR="00EA7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A9E"/>
    <w:rsid w:val="004D6A9E"/>
    <w:rsid w:val="00EA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D6A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Emphasis"/>
    <w:basedOn w:val="a0"/>
    <w:qFormat/>
    <w:rsid w:val="004D6A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D6A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Emphasis"/>
    <w:basedOn w:val="a0"/>
    <w:qFormat/>
    <w:rsid w:val="004D6A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2020-04-17T10:04:00Z</dcterms:created>
  <dcterms:modified xsi:type="dcterms:W3CDTF">2020-04-17T10:09:00Z</dcterms:modified>
</cp:coreProperties>
</file>